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7FD5" w14:textId="77777777" w:rsidR="002D1B13" w:rsidRPr="00FA3A73" w:rsidRDefault="00FA3A73">
      <w:pPr>
        <w:rPr>
          <w:b/>
          <w:bCs/>
        </w:rPr>
      </w:pPr>
      <w:r w:rsidRPr="00FA3A73">
        <w:rPr>
          <w:b/>
          <w:bCs/>
        </w:rPr>
        <w:t xml:space="preserve">Preventing trauma in children with intellectual or developmental disabilities </w:t>
      </w:r>
    </w:p>
    <w:p w14:paraId="5B66F508" w14:textId="74F1F4A1" w:rsidR="00FA3A73" w:rsidRPr="00FA3A73" w:rsidRDefault="00FA3A73">
      <w:pPr>
        <w:rPr>
          <w:b/>
          <w:bCs/>
        </w:rPr>
      </w:pPr>
      <w:r w:rsidRPr="00FA3A73">
        <w:rPr>
          <w:b/>
          <w:bCs/>
        </w:rPr>
        <w:t>By Jay Smith, Office of Disability Prevention for Children</w:t>
      </w:r>
      <w:r w:rsidR="000A5851">
        <w:rPr>
          <w:b/>
          <w:bCs/>
        </w:rPr>
        <w:t xml:space="preserve"> Part I</w:t>
      </w:r>
    </w:p>
    <w:p w14:paraId="37B5ECCB" w14:textId="77777777" w:rsidR="00FA3A73" w:rsidRDefault="00FA3A73" w:rsidP="00FA3A73">
      <w:pPr>
        <w:pStyle w:val="ListParagraph"/>
        <w:numPr>
          <w:ilvl w:val="0"/>
          <w:numId w:val="1"/>
        </w:numPr>
      </w:pPr>
      <w:r>
        <w:t>Developmental Disabilities Awareness Month March; National Association of Councils on Developmental Disabilities</w:t>
      </w:r>
    </w:p>
    <w:p w14:paraId="5F1008AE" w14:textId="60986AE7" w:rsidR="00FA3A73" w:rsidRDefault="00FA3A73" w:rsidP="00FA3A73">
      <w:pPr>
        <w:pStyle w:val="ListParagraph"/>
        <w:numPr>
          <w:ilvl w:val="0"/>
          <w:numId w:val="1"/>
        </w:numPr>
      </w:pPr>
      <w:r>
        <w:t xml:space="preserve">Office of Disability Prevention for Children </w:t>
      </w:r>
      <w:bookmarkStart w:id="0" w:name="_GoBack"/>
      <w:bookmarkEnd w:id="0"/>
    </w:p>
    <w:p w14:paraId="3CB54008" w14:textId="16569F76" w:rsidR="00FA3A73" w:rsidRDefault="00FA3A73" w:rsidP="00FA3A73">
      <w:pPr>
        <w:pStyle w:val="ListParagraph"/>
        <w:numPr>
          <w:ilvl w:val="0"/>
          <w:numId w:val="1"/>
        </w:numPr>
      </w:pPr>
      <w:r>
        <w:t xml:space="preserve">Overlap: ID/DD, mental health, adverse childhood experiences and trauma </w:t>
      </w:r>
    </w:p>
    <w:p w14:paraId="01422972" w14:textId="22F9327A" w:rsidR="00FA3A73" w:rsidRDefault="00FA3A73" w:rsidP="00FA3A73">
      <w:pPr>
        <w:pStyle w:val="ListParagraph"/>
        <w:numPr>
          <w:ilvl w:val="0"/>
          <w:numId w:val="1"/>
        </w:numPr>
      </w:pPr>
      <w:r>
        <w:t>According to CDC, about 1/6 children in US have one or more developmental disabilities or other developmental delays</w:t>
      </w:r>
    </w:p>
    <w:p w14:paraId="0D8928B8" w14:textId="44C43319" w:rsidR="00FA3A73" w:rsidRDefault="00FA3A73" w:rsidP="00FA3A73">
      <w:pPr>
        <w:pStyle w:val="ListParagraph"/>
        <w:numPr>
          <w:ilvl w:val="0"/>
          <w:numId w:val="1"/>
        </w:numPr>
      </w:pPr>
      <w:r>
        <w:t xml:space="preserve">Texas is home to an estimated 480,000 children with developmental disabilities </w:t>
      </w:r>
    </w:p>
    <w:p w14:paraId="35E92E75" w14:textId="2C0BFC7F" w:rsidR="00FA3A73" w:rsidRDefault="00FA3A73" w:rsidP="00FA3A73">
      <w:pPr>
        <w:pStyle w:val="ListParagraph"/>
        <w:numPr>
          <w:ilvl w:val="0"/>
          <w:numId w:val="1"/>
        </w:numPr>
      </w:pPr>
      <w:r>
        <w:t>ID/DD</w:t>
      </w:r>
    </w:p>
    <w:p w14:paraId="62E26907" w14:textId="7C39D323" w:rsidR="00FA3A73" w:rsidRDefault="00FA3A73" w:rsidP="00FA3A73">
      <w:pPr>
        <w:pStyle w:val="ListParagraph"/>
        <w:numPr>
          <w:ilvl w:val="1"/>
          <w:numId w:val="1"/>
        </w:numPr>
      </w:pPr>
      <w:r>
        <w:t>Includes many severe, chronic conditions that are due to loss mental and/or physical functioning</w:t>
      </w:r>
    </w:p>
    <w:p w14:paraId="37B7D2F5" w14:textId="03188C0E" w:rsidR="00FA3A73" w:rsidRDefault="00FA3A73" w:rsidP="00FA3A73">
      <w:pPr>
        <w:pStyle w:val="ListParagraph"/>
        <w:numPr>
          <w:ilvl w:val="1"/>
          <w:numId w:val="1"/>
        </w:numPr>
      </w:pPr>
      <w:r>
        <w:t>17% of children ages 13-17 have one or more developmental disabilities</w:t>
      </w:r>
    </w:p>
    <w:p w14:paraId="5FC1ACD5" w14:textId="378D0AE7" w:rsidR="00FA3A73" w:rsidRDefault="00FA3A73" w:rsidP="00FA3A73">
      <w:pPr>
        <w:pStyle w:val="ListParagraph"/>
        <w:numPr>
          <w:ilvl w:val="1"/>
          <w:numId w:val="1"/>
        </w:numPr>
      </w:pPr>
      <w:r>
        <w:t xml:space="preserve">People with IDD are just like young me, they just express things differently </w:t>
      </w:r>
    </w:p>
    <w:p w14:paraId="38E809A6" w14:textId="54A3F0CB" w:rsidR="00FA3A73" w:rsidRDefault="00FA3A73" w:rsidP="00FA3A73">
      <w:pPr>
        <w:pStyle w:val="ListParagraph"/>
        <w:numPr>
          <w:ilvl w:val="0"/>
          <w:numId w:val="1"/>
        </w:numPr>
      </w:pPr>
      <w:r>
        <w:t>DD</w:t>
      </w:r>
    </w:p>
    <w:p w14:paraId="305983BF" w14:textId="64039D46" w:rsidR="00FA3A73" w:rsidRDefault="00FA3A73" w:rsidP="00FA3A73">
      <w:pPr>
        <w:pStyle w:val="ListParagraph"/>
        <w:numPr>
          <w:ilvl w:val="1"/>
          <w:numId w:val="1"/>
        </w:numPr>
      </w:pPr>
      <w:r>
        <w:t xml:space="preserve">Appear before age 22 and are likely to be lifelong </w:t>
      </w:r>
    </w:p>
    <w:p w14:paraId="79B55FD1" w14:textId="429C9AFD" w:rsidR="00FA3A73" w:rsidRDefault="00FA3A73" w:rsidP="00FA3A73">
      <w:pPr>
        <w:pStyle w:val="ListParagraph"/>
        <w:numPr>
          <w:ilvl w:val="1"/>
          <w:numId w:val="1"/>
        </w:numPr>
      </w:pPr>
      <w:r>
        <w:t xml:space="preserve">Problems with major life activities such as language, mobility, learning, </w:t>
      </w:r>
      <w:proofErr w:type="spellStart"/>
      <w:r>
        <w:t>self help</w:t>
      </w:r>
      <w:proofErr w:type="spellEnd"/>
      <w:r>
        <w:t xml:space="preserve">, independent living </w:t>
      </w:r>
    </w:p>
    <w:p w14:paraId="0CF2C14B" w14:textId="7E110793" w:rsidR="00FA3A73" w:rsidRDefault="00FA3A73" w:rsidP="00FA3A73">
      <w:pPr>
        <w:pStyle w:val="ListParagraph"/>
        <w:numPr>
          <w:ilvl w:val="0"/>
          <w:numId w:val="1"/>
        </w:numPr>
      </w:pPr>
      <w:r>
        <w:t>ID</w:t>
      </w:r>
    </w:p>
    <w:p w14:paraId="6E5C7F45" w14:textId="6ABBA7DE" w:rsidR="00FA3A73" w:rsidRDefault="00FA3A73" w:rsidP="00FA3A73">
      <w:pPr>
        <w:pStyle w:val="ListParagraph"/>
        <w:numPr>
          <w:ilvl w:val="1"/>
          <w:numId w:val="1"/>
        </w:numPr>
      </w:pPr>
      <w:r>
        <w:t>Characterized by significant limitations in both intellectual functioning and in adaptive behavior, which covers many everyday social and practical skills</w:t>
      </w:r>
    </w:p>
    <w:p w14:paraId="3C23E357" w14:textId="328A42F1" w:rsidR="00FA3A73" w:rsidRDefault="00FA3A73" w:rsidP="00FA3A73">
      <w:pPr>
        <w:pStyle w:val="ListParagraph"/>
        <w:numPr>
          <w:ilvl w:val="2"/>
          <w:numId w:val="1"/>
        </w:numPr>
      </w:pPr>
      <w:r>
        <w:t>Originates before age 18</w:t>
      </w:r>
    </w:p>
    <w:p w14:paraId="7D36F91B" w14:textId="68258177" w:rsidR="00FA3A73" w:rsidRDefault="00FA3A73" w:rsidP="00FA3A73">
      <w:pPr>
        <w:pStyle w:val="ListParagraph"/>
        <w:numPr>
          <w:ilvl w:val="2"/>
          <w:numId w:val="1"/>
        </w:numPr>
      </w:pPr>
      <w:r>
        <w:t>1-3% of children in general population have an ID</w:t>
      </w:r>
    </w:p>
    <w:p w14:paraId="7139DA91" w14:textId="115C1E57" w:rsidR="00FA3A73" w:rsidRDefault="00FA3A73" w:rsidP="00FA3A73">
      <w:pPr>
        <w:pStyle w:val="ListParagraph"/>
        <w:numPr>
          <w:ilvl w:val="2"/>
          <w:numId w:val="1"/>
        </w:numPr>
      </w:pPr>
      <w:r>
        <w:t>IQ test score under 75 can indicate a limitation</w:t>
      </w:r>
    </w:p>
    <w:p w14:paraId="1604A495" w14:textId="0DD01417" w:rsidR="00FA3A73" w:rsidRDefault="00FA3A73" w:rsidP="00FA3A73">
      <w:pPr>
        <w:pStyle w:val="ListParagraph"/>
        <w:numPr>
          <w:ilvl w:val="3"/>
          <w:numId w:val="1"/>
        </w:numPr>
      </w:pPr>
      <w:r>
        <w:t>Many parents cannot access services unless IQ is certain number or child is a certain age</w:t>
      </w:r>
    </w:p>
    <w:p w14:paraId="029F6A0F" w14:textId="40C17911" w:rsidR="00FA3A73" w:rsidRDefault="00FA3A73" w:rsidP="00FA3A73">
      <w:pPr>
        <w:pStyle w:val="ListParagraph"/>
        <w:numPr>
          <w:ilvl w:val="3"/>
          <w:numId w:val="1"/>
        </w:numPr>
      </w:pPr>
      <w:r>
        <w:t xml:space="preserve">Jay always asks parents if they are familiar with the Medicaid waivers and asks if they are on the waiting lists for home and </w:t>
      </w:r>
      <w:proofErr w:type="gramStart"/>
      <w:r>
        <w:t>community based</w:t>
      </w:r>
      <w:proofErr w:type="gramEnd"/>
      <w:r>
        <w:t xml:space="preserve"> care type things </w:t>
      </w:r>
    </w:p>
    <w:p w14:paraId="594E5369" w14:textId="0A1AF727" w:rsidR="00FA3A73" w:rsidRDefault="00FA3A73" w:rsidP="00FA3A73">
      <w:pPr>
        <w:pStyle w:val="ListParagraph"/>
        <w:numPr>
          <w:ilvl w:val="0"/>
          <w:numId w:val="1"/>
        </w:numPr>
      </w:pPr>
      <w:r>
        <w:t>Common types of DD</w:t>
      </w:r>
    </w:p>
    <w:p w14:paraId="478851A9" w14:textId="03EBE9BF" w:rsidR="00FA3A73" w:rsidRDefault="00FA3A73" w:rsidP="00FA3A73">
      <w:pPr>
        <w:pStyle w:val="ListParagraph"/>
        <w:numPr>
          <w:ilvl w:val="1"/>
          <w:numId w:val="1"/>
        </w:numPr>
      </w:pPr>
      <w:r>
        <w:t>ADHD, autism, brain injuries, CP, Downs syndrome, Fetal alcohol spectrum disorders, fragile x syndrome, spina bifida</w:t>
      </w:r>
    </w:p>
    <w:p w14:paraId="0C730354" w14:textId="2F81CDA0" w:rsidR="00FA3A73" w:rsidRDefault="00FA3A73" w:rsidP="00FA3A73">
      <w:pPr>
        <w:pStyle w:val="ListParagraph"/>
        <w:numPr>
          <w:ilvl w:val="0"/>
          <w:numId w:val="1"/>
        </w:numPr>
      </w:pPr>
      <w:r>
        <w:t>What’s happening now</w:t>
      </w:r>
    </w:p>
    <w:p w14:paraId="21BA45FF" w14:textId="23FF5647" w:rsidR="00FA3A73" w:rsidRDefault="00FA3A73" w:rsidP="00FA3A73">
      <w:pPr>
        <w:pStyle w:val="ListParagraph"/>
        <w:numPr>
          <w:ilvl w:val="1"/>
          <w:numId w:val="1"/>
        </w:numPr>
      </w:pPr>
      <w:r>
        <w:t>Frequently attribute behaviors to the disability (look at the behaviors and not beyond them)</w:t>
      </w:r>
    </w:p>
    <w:p w14:paraId="159D9892" w14:textId="45062246" w:rsidR="00FA3A73" w:rsidRDefault="00FA3A73" w:rsidP="00FA3A73">
      <w:pPr>
        <w:pStyle w:val="ListParagraph"/>
        <w:numPr>
          <w:ilvl w:val="1"/>
          <w:numId w:val="1"/>
        </w:numPr>
      </w:pPr>
      <w:r>
        <w:t>Often try to manage through some type of authority/control/compliance model, trauma informed care</w:t>
      </w:r>
    </w:p>
    <w:p w14:paraId="3CB37B08" w14:textId="175DA402" w:rsidR="00FA3A73" w:rsidRDefault="00FA3A73" w:rsidP="00FA3A73">
      <w:pPr>
        <w:pStyle w:val="ListParagraph"/>
        <w:numPr>
          <w:ilvl w:val="1"/>
          <w:numId w:val="1"/>
        </w:numPr>
      </w:pPr>
      <w:r>
        <w:t>Focus on behaviors and intervention instead of mental health and wellness of people with IDD</w:t>
      </w:r>
    </w:p>
    <w:p w14:paraId="7E69ACA0" w14:textId="018E058C" w:rsidR="00FA3A73" w:rsidRDefault="00FA3A73" w:rsidP="00FA3A73">
      <w:pPr>
        <w:pStyle w:val="ListParagraph"/>
        <w:numPr>
          <w:ilvl w:val="1"/>
          <w:numId w:val="1"/>
        </w:numPr>
      </w:pPr>
      <w:r>
        <w:t xml:space="preserve">Why is it that if your IQ is below 75 you have behaviors that need managing- need to change mindset, but if it’s over 75 you have mental condition and need help </w:t>
      </w:r>
    </w:p>
    <w:p w14:paraId="21E7479F" w14:textId="4B160FF2" w:rsidR="00FA3A73" w:rsidRDefault="00FA3A73" w:rsidP="00FA3A73">
      <w:pPr>
        <w:pStyle w:val="ListParagraph"/>
        <w:numPr>
          <w:ilvl w:val="0"/>
          <w:numId w:val="1"/>
        </w:numPr>
      </w:pPr>
      <w:r>
        <w:t xml:space="preserve">How do we implement social distancing in residential and group homes? How to residents interpret interruptions in daily life- no visitors, not being able to leave facility </w:t>
      </w:r>
    </w:p>
    <w:p w14:paraId="286E854A" w14:textId="1B5FFF81" w:rsidR="00FA3A73" w:rsidRDefault="00FA3A73" w:rsidP="00FA3A73">
      <w:pPr>
        <w:pStyle w:val="ListParagraph"/>
        <w:numPr>
          <w:ilvl w:val="0"/>
          <w:numId w:val="1"/>
        </w:numPr>
      </w:pPr>
      <w:r>
        <w:lastRenderedPageBreak/>
        <w:t>Mental health conditions in children with IDD</w:t>
      </w:r>
    </w:p>
    <w:p w14:paraId="4CD9B4B4" w14:textId="528B56AF" w:rsidR="00FA3A73" w:rsidRDefault="00FA3A73" w:rsidP="00FA3A73">
      <w:pPr>
        <w:pStyle w:val="ListParagraph"/>
        <w:numPr>
          <w:ilvl w:val="1"/>
          <w:numId w:val="1"/>
        </w:numPr>
      </w:pPr>
      <w:r>
        <w:t xml:space="preserve">Depression, schizophrenia, bipolar, anxiety, compulsive disorders, PTSD, </w:t>
      </w:r>
      <w:proofErr w:type="spellStart"/>
      <w:r>
        <w:t>etc</w:t>
      </w:r>
      <w:proofErr w:type="spellEnd"/>
    </w:p>
    <w:p w14:paraId="468964E5" w14:textId="3F3976AA" w:rsidR="00FA3A73" w:rsidRDefault="00FA3A73" w:rsidP="00FA3A73">
      <w:pPr>
        <w:pStyle w:val="ListParagraph"/>
        <w:numPr>
          <w:ilvl w:val="1"/>
          <w:numId w:val="1"/>
        </w:numPr>
      </w:pPr>
      <w:r>
        <w:t>They just experience these conditions at higher rates than the general pop</w:t>
      </w:r>
    </w:p>
    <w:p w14:paraId="1A8A2370" w14:textId="4D63608A" w:rsidR="00FA3A73" w:rsidRDefault="00FA3A73" w:rsidP="00FA3A73">
      <w:pPr>
        <w:pStyle w:val="ListParagraph"/>
        <w:numPr>
          <w:ilvl w:val="1"/>
          <w:numId w:val="1"/>
        </w:numPr>
      </w:pPr>
      <w:r>
        <w:t xml:space="preserve">According to NAMI the rate of mental health conditions for people with IDD is two to three times higher than…. </w:t>
      </w:r>
    </w:p>
    <w:p w14:paraId="787B5BE8" w14:textId="77E92FE3" w:rsidR="00FA3A73" w:rsidRDefault="00FA3A73" w:rsidP="00FA3A73">
      <w:pPr>
        <w:pStyle w:val="ListParagraph"/>
        <w:numPr>
          <w:ilvl w:val="0"/>
          <w:numId w:val="1"/>
        </w:numPr>
      </w:pPr>
      <w:r>
        <w:t>Challenges of co-occurring mental health and IDD</w:t>
      </w:r>
    </w:p>
    <w:p w14:paraId="47DF12A6" w14:textId="1F12F630" w:rsidR="00FA3A73" w:rsidRDefault="00FA3A73" w:rsidP="00FA3A73">
      <w:pPr>
        <w:pStyle w:val="ListParagraph"/>
        <w:numPr>
          <w:ilvl w:val="1"/>
          <w:numId w:val="1"/>
        </w:numPr>
      </w:pPr>
      <w:r>
        <w:t>Diagnostic overshadowing</w:t>
      </w:r>
    </w:p>
    <w:p w14:paraId="357B441D" w14:textId="79D65663" w:rsidR="00FA3A73" w:rsidRDefault="00FA3A73" w:rsidP="00FA3A73">
      <w:pPr>
        <w:pStyle w:val="ListParagraph"/>
        <w:numPr>
          <w:ilvl w:val="1"/>
          <w:numId w:val="1"/>
        </w:numPr>
      </w:pPr>
      <w:r>
        <w:t>Communication challenges</w:t>
      </w:r>
    </w:p>
    <w:p w14:paraId="2EBD0482" w14:textId="736B21FF" w:rsidR="00FA3A73" w:rsidRDefault="00FA3A73" w:rsidP="00FA3A73">
      <w:pPr>
        <w:pStyle w:val="ListParagraph"/>
        <w:numPr>
          <w:ilvl w:val="1"/>
          <w:numId w:val="1"/>
        </w:numPr>
      </w:pPr>
      <w:r>
        <w:t>Lack of expertise in both the mental health IDD fields</w:t>
      </w:r>
    </w:p>
    <w:p w14:paraId="70042454" w14:textId="27205AB6" w:rsidR="00FA3A73" w:rsidRDefault="00FA3A73" w:rsidP="00FA3A73">
      <w:pPr>
        <w:pStyle w:val="ListParagraph"/>
        <w:numPr>
          <w:ilvl w:val="1"/>
          <w:numId w:val="1"/>
        </w:numPr>
      </w:pPr>
      <w:r>
        <w:t>Scarcity of available behavioral health care, as well as workforce shortages</w:t>
      </w:r>
    </w:p>
    <w:p w14:paraId="1F44C140" w14:textId="11666909" w:rsidR="00FA3A73" w:rsidRDefault="00FA3A73" w:rsidP="00FA3A73">
      <w:pPr>
        <w:pStyle w:val="ListParagraph"/>
        <w:numPr>
          <w:ilvl w:val="1"/>
          <w:numId w:val="1"/>
        </w:numPr>
      </w:pPr>
      <w:r>
        <w:t>Extended time it takes to assess (talking to multiple sources)</w:t>
      </w:r>
    </w:p>
    <w:p w14:paraId="20D83558" w14:textId="60D6E903" w:rsidR="00FA3A73" w:rsidRDefault="00FA3A73" w:rsidP="00FA3A73">
      <w:pPr>
        <w:pStyle w:val="ListParagraph"/>
        <w:numPr>
          <w:ilvl w:val="1"/>
          <w:numId w:val="1"/>
        </w:numPr>
      </w:pPr>
      <w:r>
        <w:t xml:space="preserve">Professional biases- belief that evidence based mental health treatments are ineffective on this population </w:t>
      </w:r>
    </w:p>
    <w:p w14:paraId="2FB603EA" w14:textId="204F32AF" w:rsidR="00FA3A73" w:rsidRDefault="00FA3A73" w:rsidP="00FA3A73">
      <w:pPr>
        <w:pStyle w:val="ListParagraph"/>
        <w:numPr>
          <w:ilvl w:val="0"/>
          <w:numId w:val="1"/>
        </w:numPr>
      </w:pPr>
      <w:r>
        <w:t>What is trauma</w:t>
      </w:r>
    </w:p>
    <w:p w14:paraId="19581EFF" w14:textId="4A1AC563" w:rsidR="00FA3A73" w:rsidRDefault="00FA3A73" w:rsidP="00FA3A73">
      <w:pPr>
        <w:pStyle w:val="ListParagraph"/>
        <w:numPr>
          <w:ilvl w:val="1"/>
          <w:numId w:val="1"/>
        </w:numPr>
      </w:pPr>
      <w:r>
        <w:t>Disordered psychic or behavioral state resulting from severe mental or emotional stress or physical injury</w:t>
      </w:r>
    </w:p>
    <w:p w14:paraId="0013459A" w14:textId="62A689CF" w:rsidR="00FA3A73" w:rsidRDefault="00FA3A73" w:rsidP="00FA3A73">
      <w:pPr>
        <w:pStyle w:val="ListParagraph"/>
        <w:numPr>
          <w:ilvl w:val="1"/>
          <w:numId w:val="1"/>
        </w:numPr>
      </w:pPr>
      <w:r>
        <w:t>Childhood trauma- experience of an event by a child that is emotionally painful or distressful, which often results in lasting mental and physical effects/impairments</w:t>
      </w:r>
    </w:p>
    <w:p w14:paraId="2A01B1FA" w14:textId="1641D7A9" w:rsidR="00FA3A73" w:rsidRDefault="00FA3A73" w:rsidP="00FA3A73">
      <w:pPr>
        <w:pStyle w:val="ListParagraph"/>
        <w:numPr>
          <w:ilvl w:val="0"/>
          <w:numId w:val="1"/>
        </w:numPr>
      </w:pPr>
      <w:r>
        <w:t>Science of trauma</w:t>
      </w:r>
    </w:p>
    <w:p w14:paraId="76FB265D" w14:textId="02D3B0B7" w:rsidR="00FA3A73" w:rsidRDefault="00FA3A73" w:rsidP="00FA3A73">
      <w:pPr>
        <w:pStyle w:val="ListParagraph"/>
        <w:numPr>
          <w:ilvl w:val="1"/>
          <w:numId w:val="1"/>
        </w:numPr>
      </w:pPr>
      <w:r>
        <w:t>Fight, flight, freeze</w:t>
      </w:r>
    </w:p>
    <w:p w14:paraId="0E2F1308" w14:textId="6D5E7C27" w:rsidR="00FA3A73" w:rsidRDefault="00FA3A73" w:rsidP="00FA3A73">
      <w:pPr>
        <w:pStyle w:val="ListParagraph"/>
        <w:numPr>
          <w:ilvl w:val="1"/>
          <w:numId w:val="1"/>
        </w:numPr>
      </w:pPr>
      <w:r>
        <w:t xml:space="preserve">Person perceives danger, rational mind shuts down and reverts to survival mode, when trauma is triggered individual </w:t>
      </w:r>
      <w:proofErr w:type="gramStart"/>
      <w:r>
        <w:t>reverts back</w:t>
      </w:r>
      <w:proofErr w:type="gramEnd"/>
      <w:r>
        <w:t xml:space="preserve"> to same state as when the trauma occurred </w:t>
      </w:r>
    </w:p>
    <w:p w14:paraId="5CCDD169" w14:textId="04D30DCE" w:rsidR="00FA3A73" w:rsidRDefault="000A5851" w:rsidP="00FA3A73">
      <w:pPr>
        <w:pStyle w:val="ListParagraph"/>
        <w:numPr>
          <w:ilvl w:val="0"/>
          <w:numId w:val="1"/>
        </w:numPr>
      </w:pPr>
      <w:r>
        <w:t>Impact</w:t>
      </w:r>
    </w:p>
    <w:p w14:paraId="2FC54D1C" w14:textId="4447B3D2" w:rsidR="000A5851" w:rsidRDefault="000A5851" w:rsidP="00FA3A73">
      <w:pPr>
        <w:pStyle w:val="ListParagraph"/>
        <w:numPr>
          <w:ilvl w:val="0"/>
          <w:numId w:val="1"/>
        </w:numPr>
      </w:pPr>
      <w:r>
        <w:t>ACEs</w:t>
      </w:r>
    </w:p>
    <w:p w14:paraId="0DCA66C5" w14:textId="500E286E" w:rsidR="000A5851" w:rsidRDefault="000A5851" w:rsidP="000A5851">
      <w:pPr>
        <w:pStyle w:val="ListParagraph"/>
        <w:numPr>
          <w:ilvl w:val="1"/>
          <w:numId w:val="1"/>
        </w:numPr>
      </w:pPr>
      <w:r>
        <w:t>There is science backing this now (not just making excuses for people’s current behavior)</w:t>
      </w:r>
    </w:p>
    <w:p w14:paraId="4A31D435" w14:textId="0586C3FD" w:rsidR="000A5851" w:rsidRDefault="000A5851" w:rsidP="000A5851">
      <w:pPr>
        <w:pStyle w:val="ListParagraph"/>
        <w:numPr>
          <w:ilvl w:val="0"/>
          <w:numId w:val="1"/>
        </w:numPr>
      </w:pPr>
      <w:r>
        <w:t xml:space="preserve">Biopsychosocial model </w:t>
      </w:r>
    </w:p>
    <w:p w14:paraId="1E196840" w14:textId="4C3B8A48" w:rsidR="000A5851" w:rsidRDefault="000A5851" w:rsidP="000A5851">
      <w:pPr>
        <w:pStyle w:val="ListParagraph"/>
        <w:numPr>
          <w:ilvl w:val="1"/>
          <w:numId w:val="1"/>
        </w:numPr>
      </w:pPr>
      <w:r>
        <w:t>Considers the whole person</w:t>
      </w:r>
    </w:p>
    <w:p w14:paraId="2334CBEB" w14:textId="2784C94A" w:rsidR="000A5851" w:rsidRDefault="000A5851" w:rsidP="000A5851">
      <w:pPr>
        <w:pStyle w:val="ListParagraph"/>
        <w:numPr>
          <w:ilvl w:val="1"/>
          <w:numId w:val="1"/>
        </w:numPr>
      </w:pPr>
      <w:r>
        <w:t>Etc</w:t>
      </w:r>
      <w:r w:rsidR="00F83F2A">
        <w:t>.</w:t>
      </w:r>
    </w:p>
    <w:p w14:paraId="54075D70" w14:textId="390502A5" w:rsidR="000A5851" w:rsidRDefault="000A5851" w:rsidP="000A5851">
      <w:pPr>
        <w:pStyle w:val="ListParagraph"/>
        <w:numPr>
          <w:ilvl w:val="0"/>
          <w:numId w:val="1"/>
        </w:numPr>
      </w:pPr>
      <w:r>
        <w:t>*Road to Recovery- supporting children with IDD who have experienced trauma (</w:t>
      </w:r>
      <w:proofErr w:type="gramStart"/>
      <w:r>
        <w:t>2 day</w:t>
      </w:r>
      <w:proofErr w:type="gramEnd"/>
      <w:r>
        <w:t xml:space="preserve"> free training, around the state) will continue once they are able </w:t>
      </w:r>
    </w:p>
    <w:p w14:paraId="1043537A" w14:textId="1A1E553D" w:rsidR="000A5851" w:rsidRPr="000A5851" w:rsidRDefault="000A5851" w:rsidP="000A5851">
      <w:pPr>
        <w:rPr>
          <w:b/>
          <w:bCs/>
        </w:rPr>
      </w:pPr>
      <w:r w:rsidRPr="000A5851">
        <w:rPr>
          <w:b/>
          <w:bCs/>
        </w:rPr>
        <w:t>Part 2, Heidi Lersch, Education and Training Coordinator, Disability Services, a program of SAFE</w:t>
      </w:r>
      <w:r>
        <w:rPr>
          <w:b/>
          <w:bCs/>
        </w:rPr>
        <w:t xml:space="preserve"> (Stop Abuse for Everyone)</w:t>
      </w:r>
      <w:r w:rsidRPr="000A5851">
        <w:rPr>
          <w:b/>
          <w:bCs/>
        </w:rPr>
        <w:t xml:space="preserve"> in Austin</w:t>
      </w:r>
    </w:p>
    <w:p w14:paraId="016155B7" w14:textId="5DA21A5D" w:rsidR="000A5851" w:rsidRDefault="000A5851" w:rsidP="000A5851">
      <w:pPr>
        <w:pStyle w:val="ListParagraph"/>
        <w:numPr>
          <w:ilvl w:val="0"/>
          <w:numId w:val="1"/>
        </w:numPr>
      </w:pPr>
      <w:r>
        <w:t xml:space="preserve">She is highlighting how important </w:t>
      </w:r>
      <w:proofErr w:type="spellStart"/>
      <w:r>
        <w:t>self care</w:t>
      </w:r>
      <w:proofErr w:type="spellEnd"/>
      <w:r>
        <w:t xml:space="preserve"> is in times of elevated stress, like right now</w:t>
      </w:r>
    </w:p>
    <w:p w14:paraId="2EDA4E48" w14:textId="01ECE945" w:rsidR="000A5851" w:rsidRDefault="000A5851" w:rsidP="000A5851">
      <w:pPr>
        <w:pStyle w:val="ListParagraph"/>
        <w:numPr>
          <w:ilvl w:val="0"/>
          <w:numId w:val="1"/>
        </w:numPr>
      </w:pPr>
      <w:r>
        <w:t xml:space="preserve">Abuse of people with disabilities </w:t>
      </w:r>
    </w:p>
    <w:p w14:paraId="78BDA3DA" w14:textId="0D33E5E3" w:rsidR="000A5851" w:rsidRDefault="000A5851" w:rsidP="000A5851">
      <w:pPr>
        <w:pStyle w:val="ListParagraph"/>
        <w:numPr>
          <w:ilvl w:val="0"/>
          <w:numId w:val="1"/>
        </w:numPr>
      </w:pPr>
      <w:r>
        <w:t xml:space="preserve">We want people to have a long list of people they are connected to and can support them </w:t>
      </w:r>
    </w:p>
    <w:p w14:paraId="1B06FC59" w14:textId="18E3DDBF" w:rsidR="000A5851" w:rsidRDefault="000A5851" w:rsidP="000A5851">
      <w:pPr>
        <w:pStyle w:val="ListParagraph"/>
        <w:numPr>
          <w:ilvl w:val="0"/>
          <w:numId w:val="1"/>
        </w:numPr>
      </w:pPr>
      <w:r>
        <w:t>Children with disabilities are also more likely to have medical procedures that can cause trauma especially if it is painful and they cannot understand why it is happening</w:t>
      </w:r>
    </w:p>
    <w:p w14:paraId="78BEB928" w14:textId="3C571122" w:rsidR="000A5851" w:rsidRDefault="000A5851" w:rsidP="000A5851">
      <w:pPr>
        <w:pStyle w:val="ListParagraph"/>
        <w:numPr>
          <w:ilvl w:val="0"/>
          <w:numId w:val="1"/>
        </w:numPr>
      </w:pPr>
      <w:r>
        <w:t>Fight flight freeze</w:t>
      </w:r>
    </w:p>
    <w:p w14:paraId="7339099C" w14:textId="2CA8ECD2" w:rsidR="000A5851" w:rsidRDefault="000A5851" w:rsidP="000A5851">
      <w:pPr>
        <w:pStyle w:val="ListParagraph"/>
        <w:numPr>
          <w:ilvl w:val="1"/>
          <w:numId w:val="1"/>
        </w:numPr>
      </w:pPr>
      <w:r>
        <w:t>What does fight look like for children</w:t>
      </w:r>
    </w:p>
    <w:p w14:paraId="6791F83F" w14:textId="3F3B13CB" w:rsidR="000A5851" w:rsidRDefault="000A5851" w:rsidP="000A5851">
      <w:pPr>
        <w:pStyle w:val="ListParagraph"/>
        <w:numPr>
          <w:ilvl w:val="2"/>
          <w:numId w:val="1"/>
        </w:numPr>
      </w:pPr>
      <w:r>
        <w:t>Oppositional</w:t>
      </w:r>
    </w:p>
    <w:p w14:paraId="32D00779" w14:textId="72BDB5BB" w:rsidR="000A5851" w:rsidRDefault="000A5851" w:rsidP="000A5851">
      <w:pPr>
        <w:pStyle w:val="ListParagraph"/>
        <w:numPr>
          <w:ilvl w:val="2"/>
          <w:numId w:val="1"/>
        </w:numPr>
      </w:pPr>
      <w:r>
        <w:t>Engaging in power struggles</w:t>
      </w:r>
    </w:p>
    <w:p w14:paraId="72F1ABB6" w14:textId="5BA11E67" w:rsidR="000A5851" w:rsidRDefault="000A5851" w:rsidP="000A5851">
      <w:pPr>
        <w:pStyle w:val="ListParagraph"/>
        <w:numPr>
          <w:ilvl w:val="2"/>
          <w:numId w:val="1"/>
        </w:numPr>
      </w:pPr>
      <w:r>
        <w:t>Aggressive</w:t>
      </w:r>
    </w:p>
    <w:p w14:paraId="5D47922D" w14:textId="7B4F3E2B" w:rsidR="000A5851" w:rsidRDefault="000A5851" w:rsidP="000A5851">
      <w:pPr>
        <w:pStyle w:val="ListParagraph"/>
        <w:numPr>
          <w:ilvl w:val="2"/>
          <w:numId w:val="1"/>
        </w:numPr>
      </w:pPr>
      <w:r>
        <w:lastRenderedPageBreak/>
        <w:t>Explosive</w:t>
      </w:r>
    </w:p>
    <w:p w14:paraId="37B5F765" w14:textId="417EBE05" w:rsidR="000A5851" w:rsidRDefault="000A5851" w:rsidP="000A5851">
      <w:pPr>
        <w:pStyle w:val="ListParagraph"/>
        <w:numPr>
          <w:ilvl w:val="2"/>
          <w:numId w:val="1"/>
        </w:numPr>
      </w:pPr>
      <w:r>
        <w:t>Hands clasped in fists</w:t>
      </w:r>
    </w:p>
    <w:p w14:paraId="364CAB92" w14:textId="678F0D13" w:rsidR="000A5851" w:rsidRDefault="000A5851" w:rsidP="000A5851">
      <w:pPr>
        <w:pStyle w:val="ListParagraph"/>
        <w:numPr>
          <w:ilvl w:val="2"/>
          <w:numId w:val="1"/>
        </w:numPr>
      </w:pPr>
      <w:r>
        <w:t>Hitting, kicking, spitting, throwing things</w:t>
      </w:r>
    </w:p>
    <w:p w14:paraId="75F58870" w14:textId="1393F654" w:rsidR="000A5851" w:rsidRDefault="000A5851" w:rsidP="000A5851">
      <w:pPr>
        <w:pStyle w:val="ListParagraph"/>
        <w:numPr>
          <w:ilvl w:val="2"/>
          <w:numId w:val="1"/>
        </w:numPr>
      </w:pPr>
      <w:r>
        <w:t>Adults interpret this and label them and can damage the child – compassionate child centered care</w:t>
      </w:r>
    </w:p>
    <w:p w14:paraId="2E5DC2E5" w14:textId="0EF77CEB" w:rsidR="00145CE8" w:rsidRDefault="00145CE8" w:rsidP="00145CE8">
      <w:pPr>
        <w:pStyle w:val="ListParagraph"/>
        <w:numPr>
          <w:ilvl w:val="0"/>
          <w:numId w:val="1"/>
        </w:numPr>
      </w:pPr>
      <w:r>
        <w:t>Trauma informed care</w:t>
      </w:r>
    </w:p>
    <w:p w14:paraId="477FF965" w14:textId="671A6DD4" w:rsidR="00145CE8" w:rsidRDefault="00145CE8" w:rsidP="00145CE8">
      <w:pPr>
        <w:pStyle w:val="ListParagraph"/>
        <w:numPr>
          <w:ilvl w:val="1"/>
          <w:numId w:val="1"/>
        </w:numPr>
      </w:pPr>
      <w:r>
        <w:t xml:space="preserve">Values, safety </w:t>
      </w:r>
      <w:proofErr w:type="spellStart"/>
      <w:r>
        <w:t>etc</w:t>
      </w:r>
      <w:proofErr w:type="spellEnd"/>
      <w:r>
        <w:t xml:space="preserve">- post these somewhere for staff to be sure we are doing these things </w:t>
      </w:r>
    </w:p>
    <w:p w14:paraId="7BF452D3" w14:textId="09FDED61" w:rsidR="00D754C8" w:rsidRDefault="00D754C8" w:rsidP="00D754C8">
      <w:pPr>
        <w:pStyle w:val="ListParagraph"/>
        <w:numPr>
          <w:ilvl w:val="0"/>
          <w:numId w:val="1"/>
        </w:numPr>
      </w:pPr>
      <w:r>
        <w:t xml:space="preserve">Children can pick up on our stress so carve out time to </w:t>
      </w:r>
      <w:proofErr w:type="spellStart"/>
      <w:r>
        <w:t xml:space="preserve">self </w:t>
      </w:r>
      <w:proofErr w:type="gramStart"/>
      <w:r>
        <w:t>care</w:t>
      </w:r>
      <w:proofErr w:type="spellEnd"/>
      <w:proofErr w:type="gramEnd"/>
      <w:r>
        <w:t xml:space="preserve"> so we are regulated and grounded- so we are able to compassionate and present with our children </w:t>
      </w:r>
    </w:p>
    <w:p w14:paraId="70663F57" w14:textId="0CD3D761" w:rsidR="00145CE8" w:rsidRDefault="00D754C8" w:rsidP="00145CE8">
      <w:pPr>
        <w:pStyle w:val="ListParagraph"/>
        <w:numPr>
          <w:ilvl w:val="1"/>
          <w:numId w:val="1"/>
        </w:numPr>
      </w:pPr>
      <w:r>
        <w:t xml:space="preserve">Some simple activities (practicing </w:t>
      </w:r>
      <w:proofErr w:type="spellStart"/>
      <w:r>
        <w:t>self regulation</w:t>
      </w:r>
      <w:proofErr w:type="spellEnd"/>
      <w:r>
        <w:t>)</w:t>
      </w:r>
    </w:p>
    <w:p w14:paraId="3B8A083A" w14:textId="712BA3AF" w:rsidR="00D754C8" w:rsidRDefault="00D754C8" w:rsidP="00D754C8">
      <w:pPr>
        <w:pStyle w:val="ListParagraph"/>
        <w:numPr>
          <w:ilvl w:val="2"/>
          <w:numId w:val="1"/>
        </w:numPr>
      </w:pPr>
      <w:r>
        <w:t xml:space="preserve">Focus on breathing </w:t>
      </w:r>
    </w:p>
    <w:p w14:paraId="32335847" w14:textId="6F8FA299" w:rsidR="00D754C8" w:rsidRDefault="00D754C8" w:rsidP="00D754C8">
      <w:pPr>
        <w:pStyle w:val="ListParagraph"/>
        <w:numPr>
          <w:ilvl w:val="0"/>
          <w:numId w:val="1"/>
        </w:numPr>
      </w:pPr>
      <w:r>
        <w:t xml:space="preserve">COVID 19 social stories- help children understand what is going on right now </w:t>
      </w:r>
      <w:r w:rsidR="00F83F2A">
        <w:t xml:space="preserve">[just Google </w:t>
      </w:r>
      <w:proofErr w:type="spellStart"/>
      <w:r w:rsidR="00F83F2A">
        <w:t>Covid</w:t>
      </w:r>
      <w:proofErr w:type="spellEnd"/>
      <w:r w:rsidR="00F83F2A">
        <w:t xml:space="preserve"> 19 social stories and many </w:t>
      </w:r>
      <w:proofErr w:type="gramStart"/>
      <w:r w:rsidR="00F83F2A">
        <w:t>pop</w:t>
      </w:r>
      <w:proofErr w:type="gramEnd"/>
      <w:r w:rsidR="00F83F2A">
        <w:t xml:space="preserve"> up]</w:t>
      </w:r>
    </w:p>
    <w:p w14:paraId="745DBC51" w14:textId="32FAC49D" w:rsidR="00F83F2A" w:rsidRDefault="00F83F2A" w:rsidP="00F83F2A">
      <w:r>
        <w:t xml:space="preserve">PowerPoints attached </w:t>
      </w:r>
    </w:p>
    <w:sectPr w:rsidR="00F8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9196B"/>
    <w:multiLevelType w:val="hybridMultilevel"/>
    <w:tmpl w:val="F9282276"/>
    <w:lvl w:ilvl="0" w:tplc="60A4F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73"/>
    <w:rsid w:val="000A5851"/>
    <w:rsid w:val="00145CE8"/>
    <w:rsid w:val="002D1B13"/>
    <w:rsid w:val="00BE62BB"/>
    <w:rsid w:val="00D754C8"/>
    <w:rsid w:val="00F83F2A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1604"/>
  <w15:chartTrackingRefBased/>
  <w15:docId w15:val="{559283A7-5EEF-4700-92ED-4F62508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Kent</dc:creator>
  <cp:keywords/>
  <dc:description/>
  <cp:lastModifiedBy>Alice Kent</cp:lastModifiedBy>
  <cp:revision>6</cp:revision>
  <dcterms:created xsi:type="dcterms:W3CDTF">2020-03-27T15:59:00Z</dcterms:created>
  <dcterms:modified xsi:type="dcterms:W3CDTF">2020-04-03T21:00:00Z</dcterms:modified>
</cp:coreProperties>
</file>